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CED" w:rsidRPr="002C3CED" w:rsidRDefault="005F4146" w:rsidP="002C3CE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CED">
        <w:rPr>
          <w:rFonts w:ascii="Times New Roman" w:hAnsi="Times New Roman" w:cs="Times New Roman"/>
          <w:b/>
          <w:sz w:val="28"/>
          <w:szCs w:val="28"/>
        </w:rPr>
        <w:t xml:space="preserve">Подготовлено Заключение </w:t>
      </w:r>
      <w:r w:rsidR="002C3CED" w:rsidRPr="002C3CE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проведения</w:t>
      </w:r>
      <w:r w:rsidR="002C3CED" w:rsidRPr="002C3CE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2C3CED" w:rsidRPr="002C3C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экспертизы на соответствие бюджетному законодательству проекта Решения «О бюджете Талдомского городского округа на 202</w:t>
      </w:r>
      <w:r w:rsidR="005603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2C3CED" w:rsidRPr="002C3C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 и на плановый период 202</w:t>
      </w:r>
      <w:r w:rsidR="005603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2C3CED" w:rsidRPr="002C3C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202</w:t>
      </w:r>
      <w:r w:rsidR="005603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="002C3CED" w:rsidRPr="002C3C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годов»</w:t>
      </w:r>
    </w:p>
    <w:p w:rsidR="00AE303A" w:rsidRPr="005F4146" w:rsidRDefault="00AE303A" w:rsidP="005F41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03A" w:rsidRDefault="000C0A21" w:rsidP="00D53D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A2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10047" cy="2886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645" cy="289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3E5" w:rsidRPr="00403CD5" w:rsidRDefault="005603E5" w:rsidP="005603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D5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Положением о Контрольно-счетной палате Талдомского городского округа Московской области, Положени</w:t>
      </w:r>
      <w:r w:rsidRPr="00403CD5">
        <w:rPr>
          <w:rFonts w:ascii="Times New Roman" w:hAnsi="Times New Roman" w:cs="Times New Roman"/>
          <w:sz w:val="28"/>
          <w:szCs w:val="28"/>
        </w:rPr>
        <w:t>ем</w:t>
      </w:r>
      <w:r w:rsidRPr="00403CD5">
        <w:rPr>
          <w:rFonts w:ascii="Times New Roman" w:hAnsi="Times New Roman" w:cs="Times New Roman"/>
          <w:sz w:val="28"/>
          <w:szCs w:val="28"/>
        </w:rPr>
        <w:t xml:space="preserve"> о бюджетном процессе в Талдомском городском округе Московской области (далее  – Положение о бюджетном процессе) и п. 3.2. Плана работы Контрольно-счетной палаты Талдомского городского округа на 202</w:t>
      </w:r>
      <w:r w:rsidRPr="00403CD5">
        <w:rPr>
          <w:rFonts w:ascii="Times New Roman" w:hAnsi="Times New Roman" w:cs="Times New Roman"/>
          <w:sz w:val="28"/>
          <w:szCs w:val="28"/>
        </w:rPr>
        <w:t>1</w:t>
      </w:r>
      <w:r w:rsidRPr="00403CD5">
        <w:rPr>
          <w:rFonts w:ascii="Times New Roman" w:hAnsi="Times New Roman" w:cs="Times New Roman"/>
          <w:sz w:val="28"/>
          <w:szCs w:val="28"/>
        </w:rPr>
        <w:t xml:space="preserve"> год Контрольно-счетная палата Талдомского городского округа провела</w:t>
      </w:r>
      <w:r w:rsidRPr="00403CD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3CD5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экспертизу</w:t>
      </w:r>
      <w:r w:rsidR="00403C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</w:t>
      </w:r>
      <w:r w:rsidRPr="00403C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</w:t>
      </w:r>
      <w:r w:rsidR="00403CD5">
        <w:rPr>
          <w:rFonts w:ascii="Times New Roman" w:hAnsi="Times New Roman" w:cs="Times New Roman"/>
          <w:sz w:val="28"/>
          <w:szCs w:val="28"/>
          <w:shd w:val="clear" w:color="auto" w:fill="FFFFFF"/>
        </w:rPr>
        <w:t>е бюджетному законодательству</w:t>
      </w:r>
      <w:r w:rsidRPr="00403C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проекта Решения «О бюджете Талдомского городского округа на 202</w:t>
      </w:r>
      <w:r w:rsidRPr="00403CD5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403C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и на плановый период 202</w:t>
      </w:r>
      <w:r w:rsidRPr="00403CD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403C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202</w:t>
      </w:r>
      <w:r w:rsidRPr="00403CD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403C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годов» (далее – проект Решения) и документов, представленных одновременно с ним.</w:t>
      </w:r>
      <w:r w:rsidRPr="00403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3E5" w:rsidRPr="00403CD5" w:rsidRDefault="005603E5" w:rsidP="005603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D5">
        <w:rPr>
          <w:rFonts w:ascii="Times New Roman" w:hAnsi="Times New Roman" w:cs="Times New Roman"/>
          <w:sz w:val="28"/>
          <w:szCs w:val="28"/>
        </w:rPr>
        <w:t>Проект решения внесен администрацией Талдомского городского округа на рассмотрение в Совет депутатов Талдомского городского округа 15 ноября 2021 г., без нарушения срока, установленного статьей 185 Бюджетного Кодекса Российской Федерации и статьей 24 Положения о бюджетном процессе.</w:t>
      </w:r>
    </w:p>
    <w:p w:rsidR="005603E5" w:rsidRPr="00403CD5" w:rsidRDefault="005603E5" w:rsidP="005603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D5">
        <w:rPr>
          <w:rFonts w:ascii="Times New Roman" w:hAnsi="Times New Roman" w:cs="Times New Roman"/>
          <w:sz w:val="28"/>
          <w:szCs w:val="28"/>
        </w:rPr>
        <w:t>В соответствии со статьей 25 Положения о бюджетном процессе проект решения о бюджете Талдомского городского округа с документами и материалами направляется председателем Совета депутатов в Контрольно-счетную палату для проведения экспертизы проекта решения о бюджете Талдомского городского округа на соответствие бюджетному законодательству и подготовки заключения по результатам такой экспертизы.</w:t>
      </w:r>
    </w:p>
    <w:p w:rsidR="005603E5" w:rsidRPr="00403CD5" w:rsidRDefault="005603E5" w:rsidP="005603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D5">
        <w:rPr>
          <w:rFonts w:ascii="Times New Roman" w:hAnsi="Times New Roman" w:cs="Times New Roman"/>
          <w:sz w:val="28"/>
          <w:szCs w:val="28"/>
        </w:rPr>
        <w:lastRenderedPageBreak/>
        <w:t xml:space="preserve">Проект решения с приложениями, документами и материалами согласно перечню, указанному в статье 184.2 Бюджетного кодекса РФ, направлен в Контрольно-счетную палату 15 ноября 2021 г.  </w:t>
      </w:r>
    </w:p>
    <w:p w:rsidR="005603E5" w:rsidRPr="00403CD5" w:rsidRDefault="005603E5" w:rsidP="005603E5">
      <w:pPr>
        <w:tabs>
          <w:tab w:val="left" w:pos="360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выводы по итогам </w:t>
      </w:r>
      <w:r w:rsidRPr="004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проведенной экспертизы</w:t>
      </w:r>
      <w:r w:rsidRPr="005603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03E5" w:rsidRPr="00403CD5" w:rsidRDefault="005603E5" w:rsidP="005603E5">
      <w:pPr>
        <w:pStyle w:val="ConsPlusNormal"/>
        <w:ind w:firstLine="540"/>
        <w:jc w:val="both"/>
        <w:rPr>
          <w:sz w:val="28"/>
          <w:szCs w:val="28"/>
        </w:rPr>
      </w:pPr>
      <w:r w:rsidRPr="00403CD5">
        <w:rPr>
          <w:sz w:val="28"/>
          <w:szCs w:val="28"/>
        </w:rPr>
        <w:t>1. Перечень представленных документов и материалов соответствуют перечню, указанному в статье 184.2 Бюджетного кодекса РФ и в статье 24 Положения о бюджетном процессе.</w:t>
      </w:r>
    </w:p>
    <w:p w:rsidR="005603E5" w:rsidRPr="00403CD5" w:rsidRDefault="005603E5" w:rsidP="005603E5">
      <w:pPr>
        <w:pStyle w:val="ConsPlusNormal"/>
        <w:ind w:firstLine="540"/>
        <w:jc w:val="both"/>
        <w:rPr>
          <w:sz w:val="28"/>
          <w:szCs w:val="28"/>
        </w:rPr>
      </w:pPr>
      <w:r w:rsidRPr="00403CD5">
        <w:rPr>
          <w:sz w:val="28"/>
          <w:szCs w:val="28"/>
        </w:rPr>
        <w:t xml:space="preserve">2. Содержание, основные характеристики проекта </w:t>
      </w:r>
      <w:proofErr w:type="gramStart"/>
      <w:r w:rsidRPr="00403CD5">
        <w:rPr>
          <w:sz w:val="28"/>
          <w:szCs w:val="28"/>
        </w:rPr>
        <w:t>решения,  в</w:t>
      </w:r>
      <w:proofErr w:type="gramEnd"/>
      <w:r w:rsidRPr="00403CD5">
        <w:rPr>
          <w:sz w:val="28"/>
          <w:szCs w:val="28"/>
        </w:rPr>
        <w:t xml:space="preserve"> основном, соответствуют статье 184.1 Бюджетного кодекса РФ и статье 23 Положения о бюджетном процессе. </w:t>
      </w:r>
    </w:p>
    <w:p w:rsidR="005603E5" w:rsidRPr="00403CD5" w:rsidRDefault="005603E5" w:rsidP="005603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D5">
        <w:rPr>
          <w:rFonts w:ascii="Times New Roman" w:hAnsi="Times New Roman" w:cs="Times New Roman"/>
          <w:sz w:val="28"/>
          <w:szCs w:val="28"/>
        </w:rPr>
        <w:t xml:space="preserve">3. Контрольно-счетная палата Талдомского городского округа рекомендует Совету депутатов Талдомского городского округа принять к рассмотрению </w:t>
      </w:r>
      <w:r w:rsidRPr="00403C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Решения «О бюджете Талдомского городского округа на 2022 год и на плановый период 2023 и 2024 годов» </w:t>
      </w:r>
      <w:r w:rsidRPr="00403C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 учетом замечаний</w:t>
      </w:r>
      <w:r w:rsidRPr="00403C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Контрольно-счетной палаты.</w:t>
      </w:r>
    </w:p>
    <w:p w:rsidR="005603E5" w:rsidRPr="005603E5" w:rsidRDefault="005603E5" w:rsidP="005603E5">
      <w:pPr>
        <w:tabs>
          <w:tab w:val="left" w:pos="360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Контрольно-счетной палаты Талдомского городского округа </w:t>
      </w:r>
      <w:r w:rsidRPr="00403CD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3CD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 результатам</w:t>
      </w:r>
      <w:r w:rsidRPr="00403CD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3CD5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экспертизы</w:t>
      </w:r>
      <w:r w:rsidR="00403C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Pr="00403CD5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</w:t>
      </w:r>
      <w:r w:rsidR="00403CD5">
        <w:rPr>
          <w:rFonts w:ascii="Times New Roman" w:hAnsi="Times New Roman" w:cs="Times New Roman"/>
          <w:sz w:val="28"/>
          <w:szCs w:val="28"/>
          <w:shd w:val="clear" w:color="auto" w:fill="FFFFFF"/>
        </w:rPr>
        <w:t>е бюджетному законодательству</w:t>
      </w:r>
      <w:r w:rsidRPr="00403C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проекта Решения «О бюджете Талдомского городского округа на 2022 год и на плановый период 2023 и 2024 годов» </w:t>
      </w:r>
      <w:r w:rsidRPr="00560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председателем Контрольно-счетной палаты Талдомского городского округа </w:t>
      </w:r>
      <w:r w:rsidRPr="00403CD5">
        <w:rPr>
          <w:rFonts w:ascii="Times New Roman" w:eastAsia="Times New Roman" w:hAnsi="Times New Roman" w:cs="Times New Roman"/>
          <w:sz w:val="28"/>
          <w:szCs w:val="28"/>
          <w:lang w:eastAsia="ru-RU"/>
        </w:rPr>
        <w:t>16 ноября</w:t>
      </w:r>
      <w:r w:rsidRPr="00560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г., направлено в Совет депутатов и администрацию Талдомского городского округа, и размещено на странице Контрольно-счетной палаты в разделе </w:t>
      </w:r>
      <w:r w:rsidRPr="005603E5">
        <w:rPr>
          <w:rFonts w:ascii="Times New Roman" w:eastAsia="Times New Roman" w:hAnsi="Times New Roman" w:cs="Times New Roman"/>
          <w:color w:val="4472C4"/>
          <w:sz w:val="28"/>
          <w:szCs w:val="28"/>
          <w:lang w:eastAsia="ru-RU"/>
        </w:rPr>
        <w:t>«Информация о результатах проведенных контрольных и экспертно-аналитических мероприятий, выявленных нарушениях и принятых мерах»</w:t>
      </w:r>
      <w:r w:rsidRPr="00560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hyperlink r:id="rId5" w:history="1">
        <w:r w:rsidRPr="005603E5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ar-SA"/>
          </w:rPr>
          <w:t>http://талдом-район.рф/administrat</w:t>
        </w:r>
        <w:bookmarkStart w:id="0" w:name="_GoBack"/>
        <w:bookmarkEnd w:id="0"/>
        <w:r w:rsidRPr="005603E5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ar-SA"/>
          </w:rPr>
          <w:t>i</w:t>
        </w:r>
        <w:r w:rsidRPr="005603E5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ar-SA"/>
          </w:rPr>
          <w:t>on/konrol-scethyh-organov/</w:t>
        </w:r>
      </w:hyperlink>
    </w:p>
    <w:p w:rsidR="00134587" w:rsidRPr="00403CD5" w:rsidRDefault="00134587" w:rsidP="00B23C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D37" w:rsidRDefault="00D53D37"/>
    <w:sectPr w:rsidR="00D53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2ED"/>
    <w:rsid w:val="000C0A21"/>
    <w:rsid w:val="00134587"/>
    <w:rsid w:val="00217BB9"/>
    <w:rsid w:val="002C3CED"/>
    <w:rsid w:val="003015C4"/>
    <w:rsid w:val="0031413F"/>
    <w:rsid w:val="00337099"/>
    <w:rsid w:val="00375347"/>
    <w:rsid w:val="00403CD5"/>
    <w:rsid w:val="00483DF1"/>
    <w:rsid w:val="00552C9B"/>
    <w:rsid w:val="005603E5"/>
    <w:rsid w:val="00560B98"/>
    <w:rsid w:val="005A211C"/>
    <w:rsid w:val="005F4146"/>
    <w:rsid w:val="00697F43"/>
    <w:rsid w:val="006C36CD"/>
    <w:rsid w:val="006E21EA"/>
    <w:rsid w:val="0094610D"/>
    <w:rsid w:val="009D4687"/>
    <w:rsid w:val="00AE303A"/>
    <w:rsid w:val="00B23C24"/>
    <w:rsid w:val="00B466C2"/>
    <w:rsid w:val="00C81932"/>
    <w:rsid w:val="00D53D37"/>
    <w:rsid w:val="00DB3877"/>
    <w:rsid w:val="00E5133F"/>
    <w:rsid w:val="00E92F8E"/>
    <w:rsid w:val="00F306E1"/>
    <w:rsid w:val="00F762ED"/>
    <w:rsid w:val="00FC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7D31"/>
  <w15:chartTrackingRefBased/>
  <w15:docId w15:val="{040E0349-1A75-4EFE-83F7-DC17A1C4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3DF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D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Strong"/>
    <w:qFormat/>
    <w:rsid w:val="002C3CED"/>
    <w:rPr>
      <w:b/>
      <w:bCs/>
    </w:rPr>
  </w:style>
  <w:style w:type="character" w:customStyle="1" w:styleId="10">
    <w:name w:val="Заголовок 1 Знак"/>
    <w:basedOn w:val="a0"/>
    <w:link w:val="1"/>
    <w:rsid w:val="00483DF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90;&#1072;&#1083;&#1076;&#1086;&#1084;-&#1088;&#1072;&#1081;&#1086;&#1085;.&#1088;&#1092;/administration/konrol-scethyh-organov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2021-11-17T09:08:00Z</dcterms:created>
  <dcterms:modified xsi:type="dcterms:W3CDTF">2021-11-17T09:27:00Z</dcterms:modified>
</cp:coreProperties>
</file>